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B60D" w14:textId="77777777" w:rsidR="00AB03CC" w:rsidRPr="00EE3087" w:rsidRDefault="00154763" w:rsidP="00AB03CC">
      <w:pPr>
        <w:pBdr>
          <w:top w:val="nil"/>
          <w:left w:val="nil"/>
          <w:bottom w:val="nil"/>
          <w:right w:val="nil"/>
          <w:between w:val="nil"/>
        </w:pBdr>
        <w:spacing w:after="400" w:line="322" w:lineRule="auto"/>
        <w:ind w:left="2880" w:firstLine="720"/>
        <w:jc w:val="right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AB03CC">
        <w:rPr>
          <w:lang w:val="ru-RU"/>
        </w:rPr>
        <w:br/>
      </w:r>
      <w:r w:rsidR="00AB03CC" w:rsidRPr="0004570F">
        <w:rPr>
          <w:sz w:val="24"/>
          <w:szCs w:val="24"/>
          <w:lang w:val="ru-RU"/>
        </w:rPr>
        <w:t>к Учетной политике для целей бухгалтерского учета</w:t>
      </w:r>
    </w:p>
    <w:p w14:paraId="53CC8BCC" w14:textId="77777777" w:rsidR="00AB03CC" w:rsidRPr="00AB03CC" w:rsidRDefault="00AB03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14B268" w14:textId="77777777" w:rsidR="00462C9B" w:rsidRPr="00AB03CC" w:rsidRDefault="001547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lang w:val="ru-RU"/>
        </w:rPr>
        <w:br/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расчета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резерва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предстоящих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расходов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выплатам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персоналу</w:t>
      </w:r>
    </w:p>
    <w:p w14:paraId="590D386A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Оценочное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обязательство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выплатам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3A256E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величину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выплатам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0BACE85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отра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ботанное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AB03CC">
        <w:rPr>
          <w:lang w:val="ru-RU"/>
        </w:rPr>
        <w:br/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начисленная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отпускные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страховых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взносов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9918AFA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рассчитывается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формуле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286"/>
        <w:gridCol w:w="5088"/>
        <w:gridCol w:w="324"/>
        <w:gridCol w:w="2158"/>
      </w:tblGrid>
      <w:tr w:rsidR="00462C9B" w:rsidRPr="00AB03CC" w14:paraId="6193D2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D5750" w14:textId="77777777" w:rsidR="00462C9B" w:rsidRDefault="001547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оплаты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отпусков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B5E45" w14:textId="77777777" w:rsidR="00462C9B" w:rsidRDefault="00154763">
            <w:r>
              <w:rPr>
                <w:rFonts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C5E79" w14:textId="77777777" w:rsidR="00462C9B" w:rsidRPr="00AB03CC" w:rsidRDefault="00154763">
            <w:pPr>
              <w:rPr>
                <w:lang w:val="ru-RU"/>
              </w:rPr>
            </w:pP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использованных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сотрудниками</w:t>
            </w:r>
            <w:r w:rsidRPr="00AB03CC">
              <w:rPr>
                <w:lang w:val="ru-RU"/>
              </w:rPr>
              <w:br/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отпусков</w:t>
            </w:r>
            <w:r w:rsidRPr="00AB03CC">
              <w:rPr>
                <w:lang w:val="ru-RU"/>
              </w:rPr>
              <w:br/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126E3" w14:textId="77777777" w:rsidR="00462C9B" w:rsidRDefault="00154763"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DD7FC" w14:textId="77777777" w:rsidR="00462C9B" w:rsidRPr="00AB03CC" w:rsidRDefault="00154763">
            <w:pPr>
              <w:rPr>
                <w:lang w:val="ru-RU"/>
              </w:rPr>
            </w:pP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дневной</w:t>
            </w:r>
            <w:r w:rsidRPr="00AB03CC">
              <w:rPr>
                <w:lang w:val="ru-RU"/>
              </w:rPr>
              <w:br/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заработок</w:t>
            </w:r>
            <w:r w:rsidRPr="00AB03CC">
              <w:rPr>
                <w:lang w:val="ru-RU"/>
              </w:rPr>
              <w:br/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учреждению</w:t>
            </w:r>
            <w:r w:rsidRPr="00AB03CC">
              <w:rPr>
                <w:lang w:val="ru-RU"/>
              </w:rPr>
              <w:br/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 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</w:t>
            </w:r>
            <w:r w:rsidRPr="00AB0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62C9B" w:rsidRPr="00AB03CC" w14:paraId="2854007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9521C" w14:textId="77777777" w:rsidR="00462C9B" w:rsidRPr="00AB03CC" w:rsidRDefault="00462C9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0031F" w14:textId="77777777" w:rsidR="00462C9B" w:rsidRPr="00AB03CC" w:rsidRDefault="00462C9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474FB" w14:textId="77777777" w:rsidR="00462C9B" w:rsidRPr="00AB03CC" w:rsidRDefault="00462C9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8AE47" w14:textId="77777777" w:rsidR="00462C9B" w:rsidRPr="00AB03CC" w:rsidRDefault="00462C9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2C59E" w14:textId="77777777" w:rsidR="00462C9B" w:rsidRPr="00AB03CC" w:rsidRDefault="00462C9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9A376D4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неиспользованного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кадровая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F127E6D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дневной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заработок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ср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формуле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3890C85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= </w:t>
      </w:r>
      <w:proofErr w:type="gramStart"/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ФОТ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:</w:t>
      </w:r>
      <w:proofErr w:type="gramEnd"/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12 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: 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</w:t>
      </w:r>
      <w:r w:rsidRPr="00AB0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: 29,3</w:t>
      </w:r>
    </w:p>
    <w:p w14:paraId="0BB1F388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4D85823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ФОТ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предшествующих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ABA053E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штатных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единиц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штатному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действующему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D67DCCA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29,3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среднемесячное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установленное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139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8DECE0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сумму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страховых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взносов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3C52FC2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рассчитанная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общеустановленной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ставке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страховых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взнос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EC5EBE9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2)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рассчитанная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тарифов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страховых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взносов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внебюджетные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фонды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9F81997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рассчитанная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общеустановленной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ставке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страховых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взносов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расчетную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умноженная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тариф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страховых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взносов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взносов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травматизм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DFAAECA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тарифы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страховых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взносов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рассчитываются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формуле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5105BD1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= </w:t>
      </w:r>
      <w:proofErr w:type="spellStart"/>
      <w:proofErr w:type="gramStart"/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proofErr w:type="spellEnd"/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ФОТ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×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100,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F9F31FF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тарифы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страховых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взносов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Пенсионный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фон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включаемые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расчет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94DF201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proofErr w:type="spellEnd"/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тарифов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страховых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взносов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пенсионное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страхование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рассчитанная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предшествующих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E49FFA2" w14:textId="77777777" w:rsidR="00462C9B" w:rsidRPr="00AB03CC" w:rsidRDefault="001547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ФОТ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предшествующих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AB0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7E0B994" w14:textId="77777777" w:rsidR="00462C9B" w:rsidRPr="00AB03CC" w:rsidRDefault="00462C9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62C9B" w:rsidRPr="00AB03CC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8B02" w14:textId="77777777" w:rsidR="00154763" w:rsidRDefault="00154763">
      <w:r>
        <w:separator/>
      </w:r>
    </w:p>
  </w:endnote>
  <w:endnote w:type="continuationSeparator" w:id="0">
    <w:p w14:paraId="6169A7E1" w14:textId="77777777" w:rsidR="00154763" w:rsidRDefault="0015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DDB0" w14:textId="77777777" w:rsidR="00154763" w:rsidRDefault="00154763">
      <w:pPr>
        <w:spacing w:before="0" w:after="0"/>
      </w:pPr>
      <w:r>
        <w:separator/>
      </w:r>
    </w:p>
  </w:footnote>
  <w:footnote w:type="continuationSeparator" w:id="0">
    <w:p w14:paraId="287A49DE" w14:textId="77777777" w:rsidR="00154763" w:rsidRDefault="0015476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54763"/>
    <w:rsid w:val="002D33B1"/>
    <w:rsid w:val="002D3591"/>
    <w:rsid w:val="003514A0"/>
    <w:rsid w:val="00462C9B"/>
    <w:rsid w:val="004F7E17"/>
    <w:rsid w:val="005A05CE"/>
    <w:rsid w:val="00653AF6"/>
    <w:rsid w:val="00AB03CC"/>
    <w:rsid w:val="00B73A5A"/>
    <w:rsid w:val="00E438A1"/>
    <w:rsid w:val="00F01E19"/>
    <w:rsid w:val="6ED8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0F9F"/>
  <w15:docId w15:val="{FFC0410D-C633-4149-A2BA-6F966002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Apogey</dc:creator>
  <dc:description>Подготовлено экспертами Актион-МЦФЭР</dc:description>
  <cp:lastModifiedBy>Apogey</cp:lastModifiedBy>
  <cp:revision>2</cp:revision>
  <dcterms:created xsi:type="dcterms:W3CDTF">2011-11-02T04:15:00Z</dcterms:created>
  <dcterms:modified xsi:type="dcterms:W3CDTF">2025-11-28T05:10:00Z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2BC83DB3449348D09AA92E73A2187720_13</vt:lpwstr>
  </property>
</Properties>
</file>